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0EE7" w:rsidRPr="00971FBD" w:rsidRDefault="009E0EE7" w:rsidP="009E0EE7">
      <w:pPr>
        <w:jc w:val="center"/>
        <w:rPr>
          <w:b/>
          <w:color w:val="000000" w:themeColor="text1"/>
        </w:rPr>
      </w:pPr>
      <w:r w:rsidRPr="00971FBD">
        <w:rPr>
          <w:b/>
          <w:color w:val="000000" w:themeColor="text1"/>
        </w:rPr>
        <w:t>Retour aux experts</w:t>
      </w:r>
    </w:p>
    <w:p w:rsidR="009E0EE7" w:rsidRPr="00971FBD" w:rsidRDefault="009E0EE7">
      <w:pPr>
        <w:rPr>
          <w:color w:val="000000" w:themeColor="text1"/>
        </w:rPr>
      </w:pPr>
      <w:r w:rsidRPr="00971FBD">
        <w:rPr>
          <w:color w:val="000000" w:themeColor="text1"/>
        </w:rPr>
        <w:t>Nous remercions les experts pour leur</w:t>
      </w:r>
      <w:r w:rsidR="007315A1" w:rsidRPr="00971FBD">
        <w:rPr>
          <w:color w:val="000000" w:themeColor="text1"/>
        </w:rPr>
        <w:t>s</w:t>
      </w:r>
      <w:r w:rsidRPr="00971FBD">
        <w:rPr>
          <w:color w:val="000000" w:themeColor="text1"/>
        </w:rPr>
        <w:t xml:space="preserve"> remarques constructives</w:t>
      </w:r>
      <w:r w:rsidR="007315A1" w:rsidRPr="00971FBD">
        <w:rPr>
          <w:color w:val="000000" w:themeColor="text1"/>
        </w:rPr>
        <w:t>. Pour répondre à ces remarques,</w:t>
      </w:r>
      <w:r w:rsidRPr="00971FBD">
        <w:rPr>
          <w:color w:val="000000" w:themeColor="text1"/>
        </w:rPr>
        <w:t xml:space="preserve"> nous avons effectué les modifications suivantes</w:t>
      </w:r>
      <w:bookmarkStart w:id="0" w:name="_GoBack"/>
      <w:bookmarkEnd w:id="0"/>
      <w:r w:rsidRPr="00971FBD">
        <w:rPr>
          <w:color w:val="000000" w:themeColor="text1"/>
        </w:rPr>
        <w:t> :</w:t>
      </w:r>
    </w:p>
    <w:p w:rsidR="007315A1" w:rsidRPr="00971FBD" w:rsidRDefault="009E0EE7" w:rsidP="007315A1">
      <w:pPr>
        <w:pStyle w:val="Paragraphedeliste"/>
        <w:numPr>
          <w:ilvl w:val="0"/>
          <w:numId w:val="16"/>
        </w:numPr>
        <w:rPr>
          <w:color w:val="000000" w:themeColor="text1"/>
        </w:rPr>
      </w:pPr>
      <w:r w:rsidRPr="00971FBD">
        <w:rPr>
          <w:color w:val="000000" w:themeColor="text1"/>
        </w:rPr>
        <w:t>La section 2 sur l’auto</w:t>
      </w:r>
      <w:r w:rsidR="007315A1" w:rsidRPr="00971FBD">
        <w:rPr>
          <w:color w:val="000000" w:themeColor="text1"/>
        </w:rPr>
        <w:t xml:space="preserve">régulation a été modifiée pour expliciter l’approche de ce modèle, l’échelle de mesure ERICA et le rapport entre affordance et autorégulation. </w:t>
      </w:r>
    </w:p>
    <w:p w:rsidR="00885ECC" w:rsidRDefault="007315A1" w:rsidP="007315A1">
      <w:pPr>
        <w:pStyle w:val="Paragraphedeliste"/>
        <w:numPr>
          <w:ilvl w:val="0"/>
          <w:numId w:val="16"/>
        </w:numPr>
        <w:rPr>
          <w:color w:val="000000" w:themeColor="text1"/>
        </w:rPr>
      </w:pPr>
      <w:r w:rsidRPr="00885ECC">
        <w:rPr>
          <w:color w:val="000000" w:themeColor="text1"/>
        </w:rPr>
        <w:t xml:space="preserve">Les sections concernant la méthodologie et les résultats ont été modifié car l’affordance a été étudié à partir de catégorie et non à partir d’une échelle. Le test du Khi2 a été mobilisé pour étudier les relations de dépendance entre affordances et instruments mobilisés en situation. </w:t>
      </w:r>
      <w:r w:rsidR="00885ECC">
        <w:rPr>
          <w:color w:val="000000" w:themeColor="text1"/>
        </w:rPr>
        <w:t>Le test ANOVA pour étudier les relation entre affordance et stratégie d’autorégulation.</w:t>
      </w:r>
    </w:p>
    <w:p w:rsidR="007315A1" w:rsidRPr="00885ECC" w:rsidRDefault="007315A1" w:rsidP="007315A1">
      <w:pPr>
        <w:pStyle w:val="Paragraphedeliste"/>
        <w:numPr>
          <w:ilvl w:val="0"/>
          <w:numId w:val="16"/>
        </w:numPr>
        <w:rPr>
          <w:color w:val="000000" w:themeColor="text1"/>
        </w:rPr>
      </w:pPr>
      <w:r w:rsidRPr="00885ECC">
        <w:rPr>
          <w:color w:val="000000" w:themeColor="text1"/>
        </w:rPr>
        <w:t xml:space="preserve">Le test de </w:t>
      </w:r>
      <w:proofErr w:type="spellStart"/>
      <w:r w:rsidRPr="00885ECC">
        <w:rPr>
          <w:color w:val="000000" w:themeColor="text1"/>
        </w:rPr>
        <w:t>Kapa</w:t>
      </w:r>
      <w:proofErr w:type="spellEnd"/>
      <w:r w:rsidRPr="00885ECC">
        <w:rPr>
          <w:color w:val="000000" w:themeColor="text1"/>
        </w:rPr>
        <w:t xml:space="preserve"> </w:t>
      </w:r>
      <w:proofErr w:type="spellStart"/>
      <w:r w:rsidRPr="00885ECC">
        <w:rPr>
          <w:color w:val="000000" w:themeColor="text1"/>
        </w:rPr>
        <w:t>Coehn</w:t>
      </w:r>
      <w:proofErr w:type="spellEnd"/>
      <w:r w:rsidRPr="00885ECC">
        <w:rPr>
          <w:color w:val="000000" w:themeColor="text1"/>
        </w:rPr>
        <w:t xml:space="preserve"> a été maintenu étant donné que l’analyse des catégorisations des verbes a été effectué a posteriori</w:t>
      </w:r>
      <w:r w:rsidR="00885ECC" w:rsidRPr="00885ECC">
        <w:rPr>
          <w:color w:val="000000" w:themeColor="text1"/>
        </w:rPr>
        <w:t xml:space="preserve"> par deux juges,</w:t>
      </w:r>
      <w:r w:rsidRPr="00885ECC">
        <w:rPr>
          <w:color w:val="000000" w:themeColor="text1"/>
        </w:rPr>
        <w:t xml:space="preserve"> comme indiqué dans le présent article. </w:t>
      </w:r>
    </w:p>
    <w:p w:rsidR="00971FBD" w:rsidRPr="00971FBD" w:rsidRDefault="007315A1" w:rsidP="007315A1">
      <w:pPr>
        <w:pStyle w:val="Paragraphedeliste"/>
        <w:numPr>
          <w:ilvl w:val="0"/>
          <w:numId w:val="16"/>
        </w:numPr>
        <w:rPr>
          <w:color w:val="000000" w:themeColor="text1"/>
        </w:rPr>
      </w:pPr>
      <w:r w:rsidRPr="00971FBD">
        <w:rPr>
          <w:color w:val="000000" w:themeColor="text1"/>
        </w:rPr>
        <w:t>Les tests utilisés sont précisés </w:t>
      </w:r>
    </w:p>
    <w:p w:rsidR="00B30236" w:rsidRPr="00971FBD" w:rsidRDefault="007315A1" w:rsidP="00971FBD">
      <w:pPr>
        <w:pStyle w:val="Paragraphedeliste"/>
        <w:numPr>
          <w:ilvl w:val="0"/>
          <w:numId w:val="16"/>
        </w:numPr>
        <w:rPr>
          <w:color w:val="000000" w:themeColor="text1"/>
        </w:rPr>
      </w:pPr>
      <w:r w:rsidRPr="00971FBD">
        <w:rPr>
          <w:color w:val="000000" w:themeColor="text1"/>
        </w:rPr>
        <w:t xml:space="preserve">La discussion a été </w:t>
      </w:r>
      <w:r w:rsidR="00971FBD" w:rsidRPr="00971FBD">
        <w:rPr>
          <w:color w:val="000000" w:themeColor="text1"/>
        </w:rPr>
        <w:t xml:space="preserve">entièrement </w:t>
      </w:r>
      <w:r w:rsidRPr="00971FBD">
        <w:rPr>
          <w:color w:val="000000" w:themeColor="text1"/>
        </w:rPr>
        <w:t xml:space="preserve">modifiée </w:t>
      </w:r>
      <w:r w:rsidR="00971FBD" w:rsidRPr="00971FBD">
        <w:rPr>
          <w:color w:val="000000" w:themeColor="text1"/>
        </w:rPr>
        <w:t xml:space="preserve">pour mettre </w:t>
      </w:r>
      <w:r w:rsidR="00696CB8" w:rsidRPr="00971FBD">
        <w:rPr>
          <w:color w:val="000000" w:themeColor="text1"/>
        </w:rPr>
        <w:t xml:space="preserve">en lumière </w:t>
      </w:r>
      <w:r w:rsidR="00971FBD" w:rsidRPr="00971FBD">
        <w:rPr>
          <w:color w:val="000000" w:themeColor="text1"/>
        </w:rPr>
        <w:t>l</w:t>
      </w:r>
      <w:r w:rsidR="00696CB8" w:rsidRPr="00971FBD">
        <w:rPr>
          <w:color w:val="000000" w:themeColor="text1"/>
        </w:rPr>
        <w:t>es</w:t>
      </w:r>
      <w:r w:rsidR="00885ECC">
        <w:rPr>
          <w:color w:val="000000" w:themeColor="text1"/>
        </w:rPr>
        <w:t xml:space="preserve"> </w:t>
      </w:r>
      <w:r w:rsidR="00885ECC" w:rsidRPr="00971FBD">
        <w:rPr>
          <w:color w:val="000000" w:themeColor="text1"/>
        </w:rPr>
        <w:t>principaux</w:t>
      </w:r>
      <w:r w:rsidR="00696CB8" w:rsidRPr="00971FBD">
        <w:rPr>
          <w:color w:val="000000" w:themeColor="text1"/>
        </w:rPr>
        <w:t xml:space="preserve"> résultats </w:t>
      </w:r>
      <w:r w:rsidR="00B1270B">
        <w:rPr>
          <w:color w:val="000000" w:themeColor="text1"/>
        </w:rPr>
        <w:t xml:space="preserve">et </w:t>
      </w:r>
      <w:r w:rsidR="00885ECC">
        <w:rPr>
          <w:color w:val="000000" w:themeColor="text1"/>
        </w:rPr>
        <w:t>certaines</w:t>
      </w:r>
      <w:r w:rsidR="00971FBD" w:rsidRPr="00971FBD">
        <w:rPr>
          <w:color w:val="000000" w:themeColor="text1"/>
        </w:rPr>
        <w:t xml:space="preserve"> limites</w:t>
      </w:r>
      <w:r w:rsidR="00B1270B">
        <w:rPr>
          <w:color w:val="000000" w:themeColor="text1"/>
        </w:rPr>
        <w:t>.</w:t>
      </w:r>
    </w:p>
    <w:p w:rsidR="00971FBD" w:rsidRPr="00971FBD" w:rsidRDefault="00B1270B" w:rsidP="00971FBD">
      <w:pPr>
        <w:pStyle w:val="Paragraphedeliste"/>
        <w:numPr>
          <w:ilvl w:val="0"/>
          <w:numId w:val="16"/>
        </w:numPr>
        <w:rPr>
          <w:color w:val="000000" w:themeColor="text1"/>
        </w:rPr>
      </w:pPr>
      <w:r>
        <w:rPr>
          <w:color w:val="000000" w:themeColor="text1"/>
        </w:rPr>
        <w:t>La conclusion reprend les 2 principaux résultats et une ouverture</w:t>
      </w:r>
    </w:p>
    <w:p w:rsidR="00696CB8" w:rsidRPr="00971FBD" w:rsidRDefault="00696CB8">
      <w:pPr>
        <w:rPr>
          <w:color w:val="000000" w:themeColor="text1"/>
        </w:rPr>
      </w:pPr>
    </w:p>
    <w:sectPr w:rsidR="00696CB8" w:rsidRPr="00971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uphemia UCAS">
    <w:panose1 w:val="020B0503040102020104"/>
    <w:charset w:val="B1"/>
    <w:family w:val="swiss"/>
    <w:pitch w:val="variable"/>
    <w:sig w:usb0="80000863" w:usb1="00000000" w:usb2="00002000" w:usb3="00000000" w:csb0="000001F3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905E6"/>
    <w:multiLevelType w:val="hybridMultilevel"/>
    <w:tmpl w:val="52F88828"/>
    <w:lvl w:ilvl="0" w:tplc="FB687DCA">
      <w:numFmt w:val="bullet"/>
      <w:lvlText w:val="-"/>
      <w:lvlJc w:val="left"/>
      <w:pPr>
        <w:ind w:left="720" w:hanging="360"/>
      </w:pPr>
      <w:rPr>
        <w:rFonts w:ascii="Euphemia UCAS" w:eastAsiaTheme="minorHAnsi" w:hAnsi="Euphemia UCAS" w:cs="Euphemia UCA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C5AFC"/>
    <w:multiLevelType w:val="multilevel"/>
    <w:tmpl w:val="7BC4821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EE34D2C"/>
    <w:multiLevelType w:val="hybridMultilevel"/>
    <w:tmpl w:val="59B84604"/>
    <w:lvl w:ilvl="0" w:tplc="43848994">
      <w:numFmt w:val="bullet"/>
      <w:lvlText w:val="-"/>
      <w:lvlJc w:val="left"/>
      <w:pPr>
        <w:ind w:left="720" w:hanging="360"/>
      </w:pPr>
      <w:rPr>
        <w:rFonts w:ascii="Euphemia UCAS" w:eastAsiaTheme="minorHAnsi" w:hAnsi="Euphemia UCAS" w:cs="Euphemia UCA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ED"/>
    <w:rsid w:val="001706CA"/>
    <w:rsid w:val="004A3015"/>
    <w:rsid w:val="00677758"/>
    <w:rsid w:val="00696CB8"/>
    <w:rsid w:val="007315A1"/>
    <w:rsid w:val="00780436"/>
    <w:rsid w:val="00885ECC"/>
    <w:rsid w:val="00933A47"/>
    <w:rsid w:val="00971FBD"/>
    <w:rsid w:val="009B2FE7"/>
    <w:rsid w:val="009E0EE7"/>
    <w:rsid w:val="00AD7CED"/>
    <w:rsid w:val="00B1270B"/>
    <w:rsid w:val="00B30236"/>
    <w:rsid w:val="00C219A4"/>
    <w:rsid w:val="00D61CAC"/>
    <w:rsid w:val="00EB26C4"/>
    <w:rsid w:val="00FC3950"/>
    <w:rsid w:val="00FF0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9320"/>
  <w15:chartTrackingRefBased/>
  <w15:docId w15:val="{666D4D11-0246-4860-AF22-3390DB459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2FE7"/>
    <w:pPr>
      <w:jc w:val="both"/>
    </w:pPr>
    <w:rPr>
      <w:rFonts w:ascii="Euphemia UCAS" w:hAnsi="Euphemia UCAS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9B2FE7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B2FE7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B2FE7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B2FE7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B2FE7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B2FE7"/>
    <w:pPr>
      <w:keepNext/>
      <w:keepLines/>
      <w:numPr>
        <w:ilvl w:val="5"/>
        <w:numId w:val="1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B2FE7"/>
    <w:pPr>
      <w:keepNext/>
      <w:keepLines/>
      <w:numPr>
        <w:ilvl w:val="6"/>
        <w:numId w:val="1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B2FE7"/>
    <w:pPr>
      <w:keepNext/>
      <w:keepLines/>
      <w:numPr>
        <w:ilvl w:val="7"/>
        <w:numId w:val="1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B2FE7"/>
    <w:pPr>
      <w:keepNext/>
      <w:keepLines/>
      <w:numPr>
        <w:ilvl w:val="8"/>
        <w:numId w:val="1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ous-titre">
    <w:name w:val="Subtitle"/>
    <w:basedOn w:val="Normal"/>
    <w:next w:val="Normal"/>
    <w:link w:val="Sous-titreCar"/>
    <w:uiPriority w:val="11"/>
    <w:qFormat/>
    <w:rsid w:val="009B2FE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9B2FE7"/>
    <w:rPr>
      <w:rFonts w:eastAsiaTheme="minorEastAsia"/>
      <w:color w:val="5A5A5A" w:themeColor="text1" w:themeTint="A5"/>
      <w:spacing w:val="15"/>
    </w:rPr>
  </w:style>
  <w:style w:type="paragraph" w:styleId="Titre">
    <w:name w:val="Title"/>
    <w:basedOn w:val="Normal"/>
    <w:next w:val="Normal"/>
    <w:link w:val="TitreCar"/>
    <w:uiPriority w:val="10"/>
    <w:qFormat/>
    <w:rsid w:val="009B2F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B2F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9B2F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9B2FE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9B2F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9B2FE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B2FE7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9B2FE7"/>
    <w:pPr>
      <w:numPr>
        <w:numId w:val="0"/>
      </w:numPr>
      <w:outlineLvl w:val="9"/>
    </w:pPr>
    <w:rPr>
      <w:lang w:eastAsia="fr-FR"/>
    </w:rPr>
  </w:style>
  <w:style w:type="character" w:styleId="Lienhypertexte">
    <w:name w:val="Hyperlink"/>
    <w:basedOn w:val="Policepardfaut"/>
    <w:uiPriority w:val="99"/>
    <w:unhideWhenUsed/>
    <w:rsid w:val="009B2FE7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B2FE7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uiPriority w:val="9"/>
    <w:semiHidden/>
    <w:rsid w:val="009B2FE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9B2FE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9B2FE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9B2FE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M1">
    <w:name w:val="toc 1"/>
    <w:basedOn w:val="Normal"/>
    <w:next w:val="Normal"/>
    <w:autoRedefine/>
    <w:uiPriority w:val="39"/>
    <w:unhideWhenUsed/>
    <w:rsid w:val="009B2FE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B2FE7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9B2FE7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158</Words>
  <Characters>936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Anonyme</dc:creator>
  <cp:keywords/>
  <dc:description/>
  <cp:lastModifiedBy>Utilisateur Microsoft Office</cp:lastModifiedBy>
  <cp:revision>6</cp:revision>
  <dcterms:created xsi:type="dcterms:W3CDTF">2019-03-23T07:09:00Z</dcterms:created>
  <dcterms:modified xsi:type="dcterms:W3CDTF">2019-03-25T07:04:00Z</dcterms:modified>
</cp:coreProperties>
</file>